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51" w:rsidRPr="00192F6C" w:rsidRDefault="0069541B" w:rsidP="00CA01BB">
      <w:pPr>
        <w:adjustRightInd w:val="0"/>
        <w:snapToGrid w:val="0"/>
        <w:spacing w:line="460" w:lineRule="exact"/>
        <w:jc w:val="center"/>
        <w:rPr>
          <w:rFonts w:ascii="新細明體" w:hAnsi="新細明體"/>
          <w:b/>
          <w:sz w:val="32"/>
          <w:szCs w:val="32"/>
        </w:rPr>
      </w:pPr>
      <w:r w:rsidRPr="00192F6C">
        <w:rPr>
          <w:rFonts w:hint="eastAsia"/>
          <w:b/>
          <w:spacing w:val="-1"/>
          <w:sz w:val="32"/>
          <w:szCs w:val="32"/>
        </w:rPr>
        <w:t>「</w:t>
      </w:r>
      <w:r w:rsidR="00912D44" w:rsidRPr="00192F6C">
        <w:rPr>
          <w:b/>
          <w:spacing w:val="-1"/>
          <w:sz w:val="32"/>
          <w:szCs w:val="32"/>
        </w:rPr>
        <w:t>龐維新伉儷</w:t>
      </w:r>
      <w:r w:rsidR="008919A5" w:rsidRPr="00192F6C">
        <w:rPr>
          <w:rFonts w:ascii="新細明體" w:hAnsi="新細明體" w:hint="eastAsia"/>
          <w:b/>
          <w:sz w:val="32"/>
          <w:szCs w:val="32"/>
        </w:rPr>
        <w:t>慈善</w:t>
      </w:r>
      <w:r w:rsidR="00DE0FDC" w:rsidRPr="00192F6C">
        <w:rPr>
          <w:rFonts w:ascii="新細明體" w:hAnsi="新細明體"/>
          <w:b/>
          <w:sz w:val="32"/>
          <w:szCs w:val="32"/>
        </w:rPr>
        <w:t>基金</w:t>
      </w:r>
      <w:r w:rsidRPr="00192F6C">
        <w:rPr>
          <w:rFonts w:ascii="新細明體" w:hAnsi="新細明體" w:hint="eastAsia"/>
          <w:b/>
          <w:sz w:val="32"/>
          <w:szCs w:val="32"/>
        </w:rPr>
        <w:t>」</w:t>
      </w:r>
      <w:r w:rsidR="00701F92" w:rsidRPr="00192F6C">
        <w:rPr>
          <w:rFonts w:ascii="新細明體" w:hAnsi="新細明體" w:hint="eastAsia"/>
          <w:b/>
          <w:sz w:val="32"/>
          <w:szCs w:val="32"/>
        </w:rPr>
        <w:t>申請指引</w:t>
      </w:r>
    </w:p>
    <w:p w:rsidR="009C507F" w:rsidRPr="00192F6C" w:rsidRDefault="009C507F" w:rsidP="00CA01BB">
      <w:pPr>
        <w:adjustRightInd w:val="0"/>
        <w:snapToGrid w:val="0"/>
        <w:spacing w:line="460" w:lineRule="exact"/>
        <w:jc w:val="center"/>
        <w:rPr>
          <w:rFonts w:ascii="新細明體" w:hAnsi="新細明體"/>
          <w:b/>
        </w:rPr>
      </w:pPr>
    </w:p>
    <w:p w:rsidR="006C557D" w:rsidRPr="00192F6C" w:rsidRDefault="006C557D" w:rsidP="006C557D">
      <w:pPr>
        <w:adjustRightInd w:val="0"/>
        <w:snapToGrid w:val="0"/>
        <w:spacing w:line="460" w:lineRule="exact"/>
        <w:rPr>
          <w:rFonts w:ascii="新細明體" w:hAnsi="新細明體" w:cs="新細明體"/>
          <w:b/>
          <w:kern w:val="0"/>
          <w:sz w:val="28"/>
          <w:szCs w:val="28"/>
        </w:rPr>
      </w:pPr>
      <w:r w:rsidRPr="00192F6C">
        <w:rPr>
          <w:rFonts w:ascii="新細明體" w:hAnsi="新細明體" w:cs="新細明體" w:hint="eastAsia"/>
          <w:b/>
          <w:kern w:val="0"/>
          <w:sz w:val="28"/>
          <w:szCs w:val="28"/>
        </w:rPr>
        <w:t>本基金的目的為援助低收入家庭改善家居生活：</w:t>
      </w:r>
    </w:p>
    <w:p w:rsidR="00FA1E0D" w:rsidRPr="00192F6C" w:rsidRDefault="00FA1E0D" w:rsidP="00CA01BB">
      <w:pPr>
        <w:adjustRightInd w:val="0"/>
        <w:snapToGrid w:val="0"/>
        <w:spacing w:line="460" w:lineRule="exact"/>
        <w:rPr>
          <w:rFonts w:ascii="新細明體" w:hAnsi="新細明體" w:cs="新細明體"/>
          <w:kern w:val="0"/>
          <w:sz w:val="28"/>
          <w:szCs w:val="28"/>
        </w:rPr>
      </w:pPr>
    </w:p>
    <w:p w:rsidR="009C507F" w:rsidRPr="00192F6C" w:rsidRDefault="009C507F" w:rsidP="00CA01BB">
      <w:pPr>
        <w:pStyle w:val="a7"/>
        <w:adjustRightInd w:val="0"/>
        <w:snapToGrid w:val="0"/>
        <w:spacing w:line="460" w:lineRule="exact"/>
        <w:ind w:left="360"/>
        <w:rPr>
          <w:rFonts w:ascii="新細明體" w:hAnsi="新細明體"/>
          <w:b/>
          <w:bCs/>
          <w:kern w:val="0"/>
          <w:sz w:val="28"/>
          <w:szCs w:val="28"/>
        </w:rPr>
      </w:pPr>
      <w:r w:rsidRPr="00192F6C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援助範圍</w:t>
      </w:r>
      <w:r w:rsidR="006A0B46" w:rsidRPr="00192F6C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及資助上限</w:t>
      </w:r>
    </w:p>
    <w:p w:rsidR="00912D44" w:rsidRPr="00192F6C" w:rsidRDefault="00FA1E0D" w:rsidP="00CA01BB">
      <w:pPr>
        <w:pStyle w:val="a7"/>
        <w:numPr>
          <w:ilvl w:val="1"/>
          <w:numId w:val="13"/>
        </w:numPr>
        <w:spacing w:line="460" w:lineRule="exact"/>
        <w:rPr>
          <w:b/>
          <w:spacing w:val="-1"/>
        </w:rPr>
      </w:pPr>
      <w:r w:rsidRPr="00192F6C">
        <w:rPr>
          <w:spacing w:val="-1"/>
        </w:rPr>
        <w:t>受市區重建、私人發展商收購、</w:t>
      </w:r>
      <w:proofErr w:type="gramStart"/>
      <w:r w:rsidRPr="00192F6C">
        <w:rPr>
          <w:spacing w:val="-1"/>
        </w:rPr>
        <w:t>清拆令影響</w:t>
      </w:r>
      <w:proofErr w:type="gramEnd"/>
      <w:r w:rsidRPr="00192F6C">
        <w:rPr>
          <w:spacing w:val="-1"/>
        </w:rPr>
        <w:t>而須另行租住房屋。</w:t>
      </w:r>
      <w:r w:rsidR="00912D44" w:rsidRPr="00192F6C">
        <w:rPr>
          <w:rFonts w:hint="eastAsia"/>
          <w:spacing w:val="-1"/>
        </w:rPr>
        <w:t>資助上限</w:t>
      </w:r>
      <w:r w:rsidR="00912D44" w:rsidRPr="00192F6C">
        <w:rPr>
          <w:rFonts w:hint="eastAsia"/>
          <w:spacing w:val="-1"/>
        </w:rPr>
        <w:t>$10,000</w:t>
      </w:r>
      <w:r w:rsidR="00912D44" w:rsidRPr="00192F6C">
        <w:rPr>
          <w:rFonts w:hint="eastAsia"/>
          <w:spacing w:val="-1"/>
        </w:rPr>
        <w:t>。</w:t>
      </w:r>
      <w:r w:rsidR="00912D44" w:rsidRPr="00192F6C">
        <w:rPr>
          <w:rFonts w:hint="eastAsia"/>
          <w:b/>
          <w:spacing w:val="-1"/>
        </w:rPr>
        <w:t>(</w:t>
      </w:r>
      <w:r w:rsidR="00912D44" w:rsidRPr="00192F6C">
        <w:rPr>
          <w:rFonts w:hint="eastAsia"/>
          <w:b/>
          <w:spacing w:val="-1"/>
        </w:rPr>
        <w:t>已獲政府當局、私人發展商、業主、慈善團體等賠償或援助者，不</w:t>
      </w:r>
      <w:r w:rsidR="0069541B" w:rsidRPr="00192F6C">
        <w:rPr>
          <w:rFonts w:hint="eastAsia"/>
          <w:b/>
          <w:spacing w:val="-1"/>
        </w:rPr>
        <w:t>屬</w:t>
      </w:r>
      <w:r w:rsidR="00912D44" w:rsidRPr="00192F6C">
        <w:rPr>
          <w:rFonts w:hint="eastAsia"/>
          <w:b/>
          <w:spacing w:val="-1"/>
        </w:rPr>
        <w:t>本基金援助範圍</w:t>
      </w:r>
      <w:r w:rsidR="00912D44" w:rsidRPr="00192F6C">
        <w:rPr>
          <w:rFonts w:hint="eastAsia"/>
          <w:b/>
          <w:spacing w:val="-1"/>
        </w:rPr>
        <w:t>)</w:t>
      </w:r>
    </w:p>
    <w:p w:rsidR="00FA1E0D" w:rsidRPr="00192F6C" w:rsidRDefault="00FA1E0D" w:rsidP="00CA01BB">
      <w:pPr>
        <w:pStyle w:val="a7"/>
        <w:numPr>
          <w:ilvl w:val="1"/>
          <w:numId w:val="13"/>
        </w:numPr>
        <w:tabs>
          <w:tab w:val="left" w:pos="1812"/>
        </w:tabs>
        <w:autoSpaceDE w:val="0"/>
        <w:autoSpaceDN w:val="0"/>
        <w:spacing w:before="25" w:line="460" w:lineRule="exact"/>
      </w:pPr>
      <w:r w:rsidRPr="00192F6C">
        <w:rPr>
          <w:spacing w:val="-1"/>
        </w:rPr>
        <w:t>因家居安全而需作基本改善或維修。</w:t>
      </w:r>
      <w:r w:rsidR="006A0B46" w:rsidRPr="00192F6C">
        <w:rPr>
          <w:rFonts w:hint="eastAsia"/>
          <w:spacing w:val="-1"/>
        </w:rPr>
        <w:t>資助上限</w:t>
      </w:r>
      <w:r w:rsidR="006A0B46" w:rsidRPr="00192F6C">
        <w:rPr>
          <w:rFonts w:hint="eastAsia"/>
          <w:spacing w:val="-1"/>
        </w:rPr>
        <w:t>$</w:t>
      </w:r>
      <w:r w:rsidR="006A0B46" w:rsidRPr="00192F6C">
        <w:rPr>
          <w:spacing w:val="-1"/>
        </w:rPr>
        <w:t>6</w:t>
      </w:r>
      <w:r w:rsidR="006A0B46" w:rsidRPr="00192F6C">
        <w:rPr>
          <w:rFonts w:hint="eastAsia"/>
          <w:spacing w:val="-1"/>
        </w:rPr>
        <w:t>,000</w:t>
      </w:r>
      <w:r w:rsidR="006A0B46" w:rsidRPr="00192F6C">
        <w:rPr>
          <w:rFonts w:hint="eastAsia"/>
          <w:spacing w:val="-1"/>
        </w:rPr>
        <w:t>。</w:t>
      </w:r>
    </w:p>
    <w:p w:rsidR="00781116" w:rsidRPr="00192F6C" w:rsidRDefault="00781116" w:rsidP="00781116">
      <w:pPr>
        <w:pStyle w:val="a7"/>
        <w:numPr>
          <w:ilvl w:val="1"/>
          <w:numId w:val="13"/>
        </w:numPr>
        <w:tabs>
          <w:tab w:val="left" w:pos="1812"/>
        </w:tabs>
        <w:autoSpaceDE w:val="0"/>
        <w:autoSpaceDN w:val="0"/>
        <w:spacing w:before="24" w:line="460" w:lineRule="exact"/>
        <w:ind w:right="36"/>
        <w:contextualSpacing w:val="0"/>
      </w:pPr>
      <w:r w:rsidRPr="00192F6C">
        <w:rPr>
          <w:rFonts w:hint="eastAsia"/>
          <w:spacing w:val="-2"/>
        </w:rPr>
        <w:t>為低收入及</w:t>
      </w:r>
      <w:r w:rsidRPr="00192F6C">
        <w:rPr>
          <w:spacing w:val="-2"/>
        </w:rPr>
        <w:t>遇特殊困難</w:t>
      </w:r>
      <w:r w:rsidRPr="00192F6C">
        <w:rPr>
          <w:rFonts w:hint="eastAsia"/>
          <w:spacing w:val="-2"/>
        </w:rPr>
        <w:t>家庭</w:t>
      </w:r>
      <w:r w:rsidRPr="00192F6C">
        <w:rPr>
          <w:spacing w:val="-2"/>
        </w:rPr>
        <w:t>短期支援其住屋或基本生活需要。</w:t>
      </w:r>
      <w:r w:rsidRPr="00192F6C">
        <w:rPr>
          <w:rFonts w:hint="eastAsia"/>
          <w:spacing w:val="-2"/>
        </w:rPr>
        <w:t>資助上限</w:t>
      </w:r>
      <w:r w:rsidRPr="00192F6C">
        <w:rPr>
          <w:rFonts w:hint="eastAsia"/>
          <w:spacing w:val="-2"/>
        </w:rPr>
        <w:t>$6,000</w:t>
      </w:r>
      <w:r w:rsidRPr="00192F6C">
        <w:rPr>
          <w:rFonts w:hint="eastAsia"/>
          <w:spacing w:val="-2"/>
        </w:rPr>
        <w:t>。</w:t>
      </w:r>
    </w:p>
    <w:p w:rsidR="00FA1E0D" w:rsidRPr="00192F6C" w:rsidRDefault="006A0B46" w:rsidP="00CA01BB">
      <w:pPr>
        <w:pStyle w:val="a7"/>
        <w:numPr>
          <w:ilvl w:val="1"/>
          <w:numId w:val="13"/>
        </w:numPr>
        <w:tabs>
          <w:tab w:val="left" w:pos="851"/>
        </w:tabs>
        <w:autoSpaceDE w:val="0"/>
        <w:autoSpaceDN w:val="0"/>
        <w:spacing w:before="24" w:line="460" w:lineRule="exact"/>
        <w:ind w:right="36"/>
        <w:contextualSpacing w:val="0"/>
      </w:pPr>
      <w:r w:rsidRPr="00192F6C">
        <w:rPr>
          <w:rFonts w:hint="eastAsia"/>
        </w:rPr>
        <w:t>申請人必須於過去五年內，未有申請此基金。</w:t>
      </w:r>
    </w:p>
    <w:p w:rsidR="006A0B46" w:rsidRPr="00192F6C" w:rsidRDefault="006A0B46" w:rsidP="00CA01BB">
      <w:pPr>
        <w:pStyle w:val="a7"/>
        <w:tabs>
          <w:tab w:val="left" w:pos="851"/>
        </w:tabs>
        <w:autoSpaceDE w:val="0"/>
        <w:autoSpaceDN w:val="0"/>
        <w:spacing w:before="24" w:line="460" w:lineRule="exact"/>
        <w:ind w:left="840" w:right="36"/>
        <w:contextualSpacing w:val="0"/>
      </w:pPr>
    </w:p>
    <w:p w:rsidR="009C507F" w:rsidRPr="00192F6C" w:rsidRDefault="009C507F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rPr>
          <w:rFonts w:ascii="新細明體" w:hAnsi="新細明體"/>
          <w:b/>
          <w:bCs/>
          <w:kern w:val="0"/>
          <w:sz w:val="28"/>
          <w:szCs w:val="28"/>
        </w:rPr>
      </w:pPr>
      <w:r w:rsidRPr="00192F6C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申請資格</w:t>
      </w:r>
    </w:p>
    <w:p w:rsidR="009C507F" w:rsidRPr="00192F6C" w:rsidRDefault="009C507F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rPr>
          <w:rFonts w:ascii="新細明體" w:hAnsi="新細明體"/>
          <w:kern w:val="0"/>
        </w:rPr>
      </w:pPr>
      <w:r w:rsidRPr="00192F6C">
        <w:rPr>
          <w:rFonts w:ascii="新細明體" w:hAnsi="新細明體" w:cs="新細明體" w:hint="eastAsia"/>
          <w:kern w:val="0"/>
        </w:rPr>
        <w:t>香港居民</w:t>
      </w:r>
    </w:p>
    <w:p w:rsidR="009C507F" w:rsidRPr="00192F6C" w:rsidRDefault="009C507F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rPr>
          <w:rFonts w:ascii="新細明體" w:hAnsi="新細明體"/>
          <w:kern w:val="0"/>
        </w:rPr>
      </w:pPr>
      <w:r w:rsidRPr="00192F6C">
        <w:rPr>
          <w:rFonts w:ascii="新細明體" w:hAnsi="新細明體" w:hint="eastAsia"/>
        </w:rPr>
        <w:t xml:space="preserve">需通過經濟審查 </w:t>
      </w:r>
      <w:r w:rsidRPr="00192F6C">
        <w:rPr>
          <w:rFonts w:ascii="新細明體" w:hAnsi="新細明體"/>
        </w:rPr>
        <w:br/>
      </w:r>
    </w:p>
    <w:p w:rsidR="009C507F" w:rsidRPr="00192F6C" w:rsidRDefault="009C507F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 w:cs="新細明體"/>
          <w:b/>
          <w:bCs/>
          <w:kern w:val="0"/>
          <w:sz w:val="28"/>
          <w:szCs w:val="28"/>
        </w:rPr>
      </w:pPr>
      <w:r w:rsidRPr="00192F6C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轉</w:t>
      </w:r>
      <w:proofErr w:type="gramStart"/>
      <w:r w:rsidRPr="00192F6C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介</w:t>
      </w:r>
      <w:proofErr w:type="gramEnd"/>
      <w:r w:rsidRPr="00192F6C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機構</w:t>
      </w:r>
    </w:p>
    <w:p w:rsidR="009C507F" w:rsidRPr="00192F6C" w:rsidRDefault="009C507F" w:rsidP="00CA01BB">
      <w:pPr>
        <w:widowControl/>
        <w:adjustRightInd w:val="0"/>
        <w:snapToGrid w:val="0"/>
        <w:spacing w:before="100" w:beforeAutospacing="1" w:after="100" w:afterAutospacing="1" w:line="460" w:lineRule="exact"/>
        <w:ind w:leftChars="177" w:left="425" w:firstLine="1"/>
        <w:rPr>
          <w:rFonts w:ascii="新細明體" w:hAnsi="新細明體"/>
        </w:rPr>
      </w:pPr>
      <w:r w:rsidRPr="00192F6C">
        <w:rPr>
          <w:rFonts w:ascii="新細明體" w:hAnsi="新細明體" w:cs="新細明體" w:hint="eastAsia"/>
          <w:kern w:val="0"/>
        </w:rPr>
        <w:t>申請</w:t>
      </w:r>
      <w:r w:rsidRPr="00192F6C">
        <w:rPr>
          <w:rFonts w:ascii="新細明體" w:hAnsi="新細明體"/>
        </w:rPr>
        <w:t>必須由</w:t>
      </w:r>
      <w:proofErr w:type="gramStart"/>
      <w:r w:rsidRPr="00192F6C">
        <w:rPr>
          <w:rFonts w:ascii="新細明體" w:hAnsi="新細明體"/>
        </w:rPr>
        <w:t>保良局</w:t>
      </w:r>
      <w:proofErr w:type="gramEnd"/>
      <w:r w:rsidRPr="00192F6C">
        <w:rPr>
          <w:rFonts w:ascii="新細明體" w:hAnsi="新細明體"/>
        </w:rPr>
        <w:t>、政府部門 (如社會福利署)、法定機構 (如</w:t>
      </w:r>
      <w:proofErr w:type="gramStart"/>
      <w:r w:rsidRPr="00192F6C">
        <w:rPr>
          <w:rFonts w:ascii="新細明體" w:hAnsi="新細明體"/>
        </w:rPr>
        <w:t>醫</w:t>
      </w:r>
      <w:proofErr w:type="gramEnd"/>
      <w:r w:rsidRPr="00192F6C">
        <w:rPr>
          <w:rFonts w:ascii="新細明體" w:hAnsi="新細明體"/>
        </w:rPr>
        <w:t>管局) 或非牟利團體的註冊社工</w:t>
      </w:r>
      <w:r w:rsidRPr="00192F6C">
        <w:rPr>
          <w:rFonts w:ascii="新細明體" w:hAnsi="新細明體" w:hint="eastAsia"/>
        </w:rPr>
        <w:t>轉</w:t>
      </w:r>
      <w:proofErr w:type="gramStart"/>
      <w:r w:rsidRPr="00192F6C">
        <w:rPr>
          <w:rFonts w:ascii="新細明體" w:hAnsi="新細明體" w:hint="eastAsia"/>
        </w:rPr>
        <w:t>介</w:t>
      </w:r>
      <w:proofErr w:type="gramEnd"/>
    </w:p>
    <w:p w:rsidR="00CA01BB" w:rsidRPr="00192F6C" w:rsidRDefault="00CA01BB" w:rsidP="00CA01BB">
      <w:pPr>
        <w:widowControl/>
        <w:adjustRightInd w:val="0"/>
        <w:snapToGrid w:val="0"/>
        <w:spacing w:before="100" w:beforeAutospacing="1" w:after="100" w:afterAutospacing="1" w:line="460" w:lineRule="exact"/>
        <w:ind w:leftChars="177" w:left="425" w:firstLine="1"/>
        <w:rPr>
          <w:rFonts w:ascii="新細明體" w:hAnsi="新細明體"/>
          <w:kern w:val="0"/>
        </w:rPr>
      </w:pPr>
    </w:p>
    <w:p w:rsidR="00D9332F" w:rsidRPr="00192F6C" w:rsidRDefault="00C72205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/>
          <w:b/>
          <w:sz w:val="28"/>
          <w:szCs w:val="28"/>
        </w:rPr>
      </w:pPr>
      <w:r w:rsidRPr="00192F6C">
        <w:rPr>
          <w:rFonts w:ascii="新細明體" w:hAnsi="新細明體"/>
          <w:b/>
          <w:sz w:val="28"/>
          <w:szCs w:val="28"/>
        </w:rPr>
        <w:t>申請</w:t>
      </w:r>
      <w:r w:rsidR="00B24621" w:rsidRPr="00192F6C">
        <w:rPr>
          <w:rFonts w:ascii="新細明體" w:hAnsi="新細明體"/>
          <w:b/>
          <w:sz w:val="28"/>
          <w:szCs w:val="28"/>
        </w:rPr>
        <w:t>及處理</w:t>
      </w:r>
      <w:r w:rsidR="006746D8" w:rsidRPr="00192F6C">
        <w:rPr>
          <w:rFonts w:ascii="新細明體" w:hAnsi="新細明體"/>
          <w:b/>
          <w:sz w:val="28"/>
          <w:szCs w:val="28"/>
        </w:rPr>
        <w:t>程序</w:t>
      </w:r>
      <w:r w:rsidR="00985BF8" w:rsidRPr="00192F6C">
        <w:rPr>
          <w:rFonts w:ascii="新細明體" w:hAnsi="新細明體" w:hint="eastAsia"/>
          <w:b/>
          <w:sz w:val="28"/>
          <w:szCs w:val="28"/>
        </w:rPr>
        <w:t xml:space="preserve"> </w:t>
      </w:r>
      <w:r w:rsidR="000B62B7" w:rsidRPr="00192F6C">
        <w:rPr>
          <w:rFonts w:ascii="新細明體" w:hAnsi="新細明體" w:hint="eastAsia"/>
          <w:b/>
          <w:sz w:val="28"/>
          <w:szCs w:val="28"/>
        </w:rPr>
        <w:t xml:space="preserve"> </w:t>
      </w:r>
    </w:p>
    <w:p w:rsidR="00F7544D" w:rsidRPr="00192F6C" w:rsidRDefault="00F7544D" w:rsidP="00CA01BB">
      <w:pPr>
        <w:pStyle w:val="a7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 w:line="460" w:lineRule="exact"/>
        <w:ind w:hanging="574"/>
        <w:rPr>
          <w:rFonts w:ascii="新細明體" w:hAnsi="新細明體"/>
        </w:rPr>
      </w:pPr>
      <w:r w:rsidRPr="00192F6C">
        <w:rPr>
          <w:rFonts w:ascii="新細明體" w:hAnsi="新細明體" w:hint="eastAsia"/>
        </w:rPr>
        <w:t>基金申請指引及表格可於</w:t>
      </w:r>
      <w:proofErr w:type="gramStart"/>
      <w:r w:rsidRPr="00192F6C">
        <w:rPr>
          <w:rFonts w:ascii="新細明體" w:hAnsi="新細明體" w:hint="eastAsia"/>
        </w:rPr>
        <w:t>保良局網頁</w:t>
      </w:r>
      <w:proofErr w:type="gramEnd"/>
      <w:r w:rsidRPr="00192F6C">
        <w:rPr>
          <w:rFonts w:ascii="新細明體" w:hAnsi="新細明體" w:hint="eastAsia"/>
        </w:rPr>
        <w:t>下載(</w:t>
      </w:r>
      <w:hyperlink r:id="rId8" w:history="1">
        <w:r w:rsidRPr="00192F6C">
          <w:rPr>
            <w:rStyle w:val="a8"/>
            <w:rFonts w:ascii="新細明體" w:hAnsi="新細明體" w:hint="eastAsia"/>
            <w:color w:val="auto"/>
          </w:rPr>
          <w:t>www.poleungkuk.org.hk</w:t>
        </w:r>
      </w:hyperlink>
      <w:r w:rsidRPr="00192F6C">
        <w:rPr>
          <w:rFonts w:ascii="新細明體" w:hAnsi="新細明體" w:hint="eastAsia"/>
        </w:rPr>
        <w:t>)。</w:t>
      </w:r>
    </w:p>
    <w:p w:rsidR="002B17FC" w:rsidRPr="00192F6C" w:rsidRDefault="008A68D5" w:rsidP="00CA01BB">
      <w:pPr>
        <w:pStyle w:val="a7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 w:line="460" w:lineRule="exact"/>
        <w:ind w:hanging="574"/>
        <w:outlineLvl w:val="2"/>
        <w:rPr>
          <w:rFonts w:ascii="新細明體" w:hAnsi="新細明體" w:cs="新細明體"/>
          <w:kern w:val="0"/>
        </w:rPr>
      </w:pPr>
      <w:r w:rsidRPr="00192F6C">
        <w:rPr>
          <w:rFonts w:ascii="新細明體" w:hAnsi="新細明體" w:cs="Arial" w:hint="eastAsia"/>
          <w:kern w:val="0"/>
        </w:rPr>
        <w:t>申請者須符合預設家庭平均入息及資產限額。</w:t>
      </w:r>
      <w:r w:rsidR="002B17FC" w:rsidRPr="00192F6C">
        <w:rPr>
          <w:rFonts w:asciiTheme="minorEastAsia" w:eastAsiaTheme="minorEastAsia" w:hAnsiTheme="minorEastAsia" w:cs="Arial"/>
          <w:kern w:val="0"/>
        </w:rPr>
        <w:t>(以申請</w:t>
      </w:r>
      <w:proofErr w:type="gramStart"/>
      <w:r w:rsidR="002B17FC" w:rsidRPr="00192F6C">
        <w:rPr>
          <w:rFonts w:asciiTheme="minorEastAsia" w:eastAsiaTheme="minorEastAsia" w:hAnsiTheme="minorEastAsia" w:cs="Arial"/>
          <w:kern w:val="0"/>
        </w:rPr>
        <w:t>公屋入息</w:t>
      </w:r>
      <w:proofErr w:type="gramEnd"/>
      <w:r w:rsidR="002B17FC" w:rsidRPr="00192F6C">
        <w:rPr>
          <w:rFonts w:asciiTheme="minorEastAsia" w:eastAsiaTheme="minorEastAsia" w:hAnsiTheme="minorEastAsia" w:cs="Arial" w:hint="eastAsia"/>
          <w:kern w:val="0"/>
        </w:rPr>
        <w:t>上限減20%</w:t>
      </w:r>
      <w:proofErr w:type="gramStart"/>
      <w:r w:rsidR="002B17FC" w:rsidRPr="00192F6C">
        <w:rPr>
          <w:rFonts w:asciiTheme="minorEastAsia" w:eastAsiaTheme="minorEastAsia" w:hAnsiTheme="minorEastAsia" w:cs="Arial"/>
          <w:kern w:val="0"/>
        </w:rPr>
        <w:t>及綜援資產</w:t>
      </w:r>
      <w:proofErr w:type="gramEnd"/>
      <w:r w:rsidR="002B17FC" w:rsidRPr="00192F6C">
        <w:rPr>
          <w:rFonts w:asciiTheme="minorEastAsia" w:eastAsiaTheme="minorEastAsia" w:hAnsiTheme="minorEastAsia" w:cs="Arial" w:hint="eastAsia"/>
          <w:kern w:val="0"/>
        </w:rPr>
        <w:t>上限加20%</w:t>
      </w:r>
      <w:r w:rsidR="002B17FC" w:rsidRPr="00192F6C">
        <w:rPr>
          <w:rFonts w:asciiTheme="minorEastAsia" w:eastAsiaTheme="minorEastAsia" w:hAnsiTheme="minorEastAsia" w:cs="Arial"/>
          <w:kern w:val="0"/>
        </w:rPr>
        <w:t>作參考</w:t>
      </w:r>
      <w:r w:rsidR="002B17FC" w:rsidRPr="00192F6C">
        <w:rPr>
          <w:rFonts w:asciiTheme="minorEastAsia" w:hAnsiTheme="minorEastAsia" w:cs="Arial" w:hint="eastAsia"/>
          <w:kern w:val="0"/>
        </w:rPr>
        <w:t>)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192F6C">
        <w:rPr>
          <w:rFonts w:ascii="新細明體" w:hAnsi="新細明體" w:cs="新細明體"/>
          <w:kern w:val="0"/>
        </w:rPr>
        <w:t>轉介機構應清楚確知申請人需要即時的經濟援助，</w:t>
      </w:r>
      <w:r w:rsidR="0069541B" w:rsidRPr="00192F6C">
        <w:rPr>
          <w:rFonts w:ascii="新細明體" w:hAnsi="新細明體" w:cs="新細明體" w:hint="eastAsia"/>
          <w:kern w:val="0"/>
        </w:rPr>
        <w:t>以及</w:t>
      </w:r>
      <w:r w:rsidRPr="00192F6C">
        <w:rPr>
          <w:rFonts w:ascii="新細明體" w:hAnsi="新細明體" w:cs="新細明體"/>
          <w:kern w:val="0"/>
        </w:rPr>
        <w:t>符合接受援助的資格，並協助申請人填妥申請表格，核實申請表上的資料</w:t>
      </w:r>
      <w:r w:rsidR="0069541B" w:rsidRPr="00192F6C">
        <w:rPr>
          <w:rFonts w:ascii="新細明體" w:hAnsi="新細明體" w:cs="新細明體" w:hint="eastAsia"/>
          <w:kern w:val="0"/>
        </w:rPr>
        <w:t>正確</w:t>
      </w:r>
      <w:r w:rsidRPr="00192F6C">
        <w:rPr>
          <w:rFonts w:ascii="新細明體" w:hAnsi="新細明體" w:cs="新細明體"/>
          <w:kern w:val="0"/>
        </w:rPr>
        <w:t>無誤。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192F6C">
        <w:rPr>
          <w:rFonts w:ascii="新細明體" w:hAnsi="新細明體" w:cs="新細明體"/>
          <w:kern w:val="0"/>
        </w:rPr>
        <w:lastRenderedPageBreak/>
        <w:t>請將申請表正本連同申請人身份證副本、家庭經濟狀況資料，以及申請項目的資料&lt;請參閱申請表</w:t>
      </w:r>
      <w:r w:rsidRPr="00192F6C">
        <w:rPr>
          <w:rFonts w:ascii="新細明體" w:hAnsi="新細明體" w:cs="新細明體" w:hint="eastAsia"/>
          <w:kern w:val="0"/>
        </w:rPr>
        <w:t>內的「申請文件</w:t>
      </w:r>
      <w:r w:rsidRPr="00192F6C">
        <w:rPr>
          <w:rFonts w:ascii="新細明體" w:hAnsi="新細明體" w:cs="新細明體"/>
          <w:kern w:val="0"/>
        </w:rPr>
        <w:t>清單</w:t>
      </w:r>
      <w:r w:rsidRPr="00192F6C">
        <w:rPr>
          <w:rFonts w:ascii="新細明體" w:hAnsi="新細明體" w:cs="新細明體" w:hint="eastAsia"/>
          <w:kern w:val="0"/>
        </w:rPr>
        <w:t>」</w:t>
      </w:r>
      <w:r w:rsidRPr="00192F6C">
        <w:rPr>
          <w:rFonts w:ascii="新細明體" w:hAnsi="新細明體" w:cs="新細明體"/>
          <w:kern w:val="0"/>
        </w:rPr>
        <w:t>&gt;，郵寄至「</w:t>
      </w:r>
      <w:proofErr w:type="gramStart"/>
      <w:r w:rsidRPr="00192F6C">
        <w:rPr>
          <w:rFonts w:ascii="新細明體" w:hAnsi="新細明體" w:cs="新細明體"/>
          <w:kern w:val="0"/>
        </w:rPr>
        <w:t>保良局基金</w:t>
      </w:r>
      <w:proofErr w:type="gramEnd"/>
      <w:r w:rsidRPr="00192F6C">
        <w:rPr>
          <w:rFonts w:ascii="新細明體" w:hAnsi="新細明體" w:cs="新細明體"/>
          <w:kern w:val="0"/>
        </w:rPr>
        <w:t>辦事處」，申請表副本則由轉</w:t>
      </w:r>
      <w:proofErr w:type="gramStart"/>
      <w:r w:rsidRPr="00192F6C">
        <w:rPr>
          <w:rFonts w:ascii="新細明體" w:hAnsi="新細明體" w:cs="新細明體"/>
          <w:kern w:val="0"/>
        </w:rPr>
        <w:t>介</w:t>
      </w:r>
      <w:proofErr w:type="gramEnd"/>
      <w:r w:rsidRPr="00192F6C">
        <w:rPr>
          <w:rFonts w:ascii="新細明體" w:hAnsi="新細明體" w:cs="新細明體"/>
          <w:kern w:val="0"/>
        </w:rPr>
        <w:t>機構存檔。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192F6C">
        <w:rPr>
          <w:rFonts w:ascii="新細明體" w:hAnsi="新細明體" w:cs="新細明體"/>
          <w:kern w:val="0"/>
        </w:rPr>
        <w:t>基金可</w:t>
      </w:r>
      <w:r w:rsidRPr="00192F6C">
        <w:rPr>
          <w:rFonts w:ascii="新細明體" w:hAnsi="新細明體" w:cs="新細明體" w:hint="eastAsia"/>
          <w:kern w:val="0"/>
        </w:rPr>
        <w:t>透過申請機構</w:t>
      </w:r>
      <w:r w:rsidRPr="00192F6C">
        <w:rPr>
          <w:rFonts w:ascii="新細明體" w:hAnsi="新細明體" w:cs="新細明體"/>
          <w:kern w:val="0"/>
        </w:rPr>
        <w:t>向申請人要求提供補充資料，有關資料需於指定時間內交基金辦事處跟進。逾期補交文件，其申請將作棄權論。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192F6C">
        <w:rPr>
          <w:rFonts w:ascii="新細明體" w:hAnsi="新細明體" w:cs="新細明體"/>
          <w:kern w:val="0"/>
        </w:rPr>
        <w:t>申請人如有申請或接受其他經濟援助，包括捐款及其他緊急基金，必須在申請表上清楚列明。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b/>
          <w:kern w:val="0"/>
          <w:u w:val="single"/>
        </w:rPr>
      </w:pPr>
      <w:r w:rsidRPr="00192F6C">
        <w:rPr>
          <w:rFonts w:ascii="新細明體" w:hAnsi="新細明體" w:cs="新細明體"/>
          <w:kern w:val="0"/>
        </w:rPr>
        <w:t>基金辦事處於審批後</w:t>
      </w:r>
      <w:r w:rsidRPr="00192F6C">
        <w:rPr>
          <w:rFonts w:ascii="新細明體" w:hAnsi="新細明體" w:cs="新細明體" w:hint="eastAsia"/>
          <w:kern w:val="0"/>
        </w:rPr>
        <w:t>，會</w:t>
      </w:r>
      <w:r w:rsidRPr="00192F6C">
        <w:rPr>
          <w:rFonts w:ascii="新細明體" w:hAnsi="新細明體" w:cs="新細明體"/>
          <w:kern w:val="0"/>
        </w:rPr>
        <w:t>通知轉</w:t>
      </w:r>
      <w:proofErr w:type="gramStart"/>
      <w:r w:rsidRPr="00192F6C">
        <w:rPr>
          <w:rFonts w:ascii="新細明體" w:hAnsi="新細明體" w:cs="新細明體"/>
          <w:kern w:val="0"/>
        </w:rPr>
        <w:t>介</w:t>
      </w:r>
      <w:proofErr w:type="gramEnd"/>
      <w:r w:rsidRPr="00192F6C">
        <w:rPr>
          <w:rFonts w:ascii="新細明體" w:hAnsi="新細明體" w:cs="新細明體"/>
          <w:kern w:val="0"/>
        </w:rPr>
        <w:t>機構</w:t>
      </w:r>
      <w:r w:rsidRPr="00192F6C">
        <w:rPr>
          <w:rFonts w:ascii="新細明體" w:hAnsi="新細明體" w:cs="新細明體" w:hint="eastAsia"/>
          <w:kern w:val="0"/>
        </w:rPr>
        <w:t>審批結果。如成功獲批，會通知有關獲批項目及金額，並由轉</w:t>
      </w:r>
      <w:proofErr w:type="gramStart"/>
      <w:r w:rsidRPr="00192F6C">
        <w:rPr>
          <w:rFonts w:ascii="新細明體" w:hAnsi="新細明體" w:cs="新細明體" w:hint="eastAsia"/>
          <w:kern w:val="0"/>
        </w:rPr>
        <w:t>介</w:t>
      </w:r>
      <w:proofErr w:type="gramEnd"/>
      <w:r w:rsidRPr="00192F6C">
        <w:rPr>
          <w:rFonts w:ascii="新細明體" w:hAnsi="新細明體" w:cs="新細明體" w:hint="eastAsia"/>
          <w:kern w:val="0"/>
        </w:rPr>
        <w:t>機構通知</w:t>
      </w:r>
      <w:r w:rsidRPr="00192F6C">
        <w:rPr>
          <w:rFonts w:ascii="新細明體" w:hAnsi="新細明體" w:cs="新細明體"/>
          <w:kern w:val="0"/>
        </w:rPr>
        <w:t>申請人</w:t>
      </w:r>
      <w:r w:rsidRPr="00192F6C">
        <w:rPr>
          <w:rFonts w:ascii="新細明體" w:hAnsi="新細明體" w:cs="新細明體" w:hint="eastAsia"/>
          <w:kern w:val="0"/>
        </w:rPr>
        <w:t>可自行墊支購買獲批項目，並將收據交回基金辦事處，以便歸墊相關款項（實報實銷，上限為個別項目之獲批金額</w:t>
      </w:r>
      <w:r w:rsidRPr="00192F6C">
        <w:rPr>
          <w:rFonts w:ascii="新細明體" w:hAnsi="新細明體" w:cs="新細明體"/>
          <w:kern w:val="0"/>
        </w:rPr>
        <w:t>）。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192F6C">
        <w:rPr>
          <w:rFonts w:ascii="新細明體" w:hAnsi="新細明體" w:cs="新細明體"/>
          <w:kern w:val="0"/>
        </w:rPr>
        <w:t>基金管理委員會保留最後決定權，可隨時終止及取消任何申請。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 w:cs="新細明體"/>
          <w:kern w:val="0"/>
        </w:rPr>
      </w:pPr>
      <w:r w:rsidRPr="00192F6C">
        <w:rPr>
          <w:rFonts w:ascii="新細明體" w:hAnsi="新細明體" w:cs="新細明體"/>
          <w:kern w:val="0"/>
        </w:rPr>
        <w:t>基金管理委員會可根據上述的原則</w:t>
      </w:r>
      <w:r w:rsidRPr="00192F6C">
        <w:rPr>
          <w:rFonts w:ascii="新細明體" w:hAnsi="新細明體" w:cs="新細明體" w:hint="eastAsia"/>
          <w:kern w:val="0"/>
        </w:rPr>
        <w:t>，</w:t>
      </w:r>
      <w:r w:rsidRPr="00192F6C">
        <w:rPr>
          <w:rFonts w:ascii="新細明體" w:hAnsi="新細明體" w:cs="新細明體"/>
          <w:kern w:val="0"/>
        </w:rPr>
        <w:t>訂定更詳細、具體的申請及處理程序。</w:t>
      </w:r>
    </w:p>
    <w:p w:rsidR="009F2549" w:rsidRPr="00192F6C" w:rsidRDefault="009F2549" w:rsidP="00CA01BB">
      <w:pPr>
        <w:pStyle w:val="a7"/>
        <w:widowControl/>
        <w:numPr>
          <w:ilvl w:val="1"/>
          <w:numId w:val="11"/>
        </w:numPr>
        <w:adjustRightInd w:val="0"/>
        <w:snapToGrid w:val="0"/>
        <w:spacing w:before="100" w:beforeAutospacing="1" w:after="100" w:afterAutospacing="1" w:line="460" w:lineRule="exact"/>
        <w:contextualSpacing w:val="0"/>
        <w:outlineLvl w:val="2"/>
        <w:rPr>
          <w:rFonts w:ascii="新細明體" w:hAnsi="新細明體"/>
        </w:rPr>
      </w:pPr>
      <w:r w:rsidRPr="00192F6C">
        <w:rPr>
          <w:rFonts w:ascii="新細明體" w:hAnsi="新細明體" w:cs="新細明體"/>
          <w:kern w:val="0"/>
        </w:rPr>
        <w:t>如發現申</w:t>
      </w:r>
      <w:r w:rsidRPr="00192F6C">
        <w:rPr>
          <w:rFonts w:ascii="新細明體" w:hAnsi="新細明體"/>
        </w:rPr>
        <w:t>請人有虛報資料或濫用基金情况，本基金保留追究的權利，並可拒絕接受申請人及其家庭日後的基金申請。</w:t>
      </w:r>
      <w:r w:rsidR="005D6C53" w:rsidRPr="00192F6C">
        <w:rPr>
          <w:rFonts w:ascii="新細明體" w:hAnsi="新細明體"/>
        </w:rPr>
        <w:br/>
      </w:r>
    </w:p>
    <w:p w:rsidR="00C36FCB" w:rsidRPr="00192F6C" w:rsidRDefault="00701F92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/>
          <w:sz w:val="28"/>
          <w:szCs w:val="28"/>
        </w:rPr>
      </w:pPr>
      <w:r w:rsidRPr="00192F6C">
        <w:rPr>
          <w:rFonts w:ascii="新細明體" w:hAnsi="新細明體" w:hint="eastAsia"/>
          <w:b/>
          <w:sz w:val="28"/>
          <w:szCs w:val="28"/>
        </w:rPr>
        <w:t>終止申請</w:t>
      </w:r>
    </w:p>
    <w:p w:rsidR="00C36FCB" w:rsidRPr="00192F6C" w:rsidRDefault="002B17FC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425"/>
        <w:contextualSpacing w:val="0"/>
        <w:rPr>
          <w:rFonts w:ascii="新細明體" w:hAnsi="新細明體"/>
        </w:rPr>
      </w:pPr>
      <w:r w:rsidRPr="00192F6C">
        <w:rPr>
          <w:rFonts w:ascii="新細明體" w:hAnsi="新細明體" w:hint="eastAsia"/>
        </w:rPr>
        <w:t>如申請人欲終止申請，</w:t>
      </w:r>
      <w:proofErr w:type="gramStart"/>
      <w:r w:rsidRPr="00192F6C">
        <w:rPr>
          <w:rFonts w:ascii="新細明體" w:hAnsi="新細明體" w:hint="eastAsia"/>
        </w:rPr>
        <w:t>須盡快</w:t>
      </w:r>
      <w:proofErr w:type="gramEnd"/>
      <w:r w:rsidRPr="00192F6C">
        <w:rPr>
          <w:rFonts w:ascii="新細明體" w:hAnsi="新細明體" w:hint="eastAsia"/>
        </w:rPr>
        <w:t>以書面通知基金辦事處。</w:t>
      </w:r>
    </w:p>
    <w:p w:rsidR="00CA01BB" w:rsidRPr="00192F6C" w:rsidRDefault="00CA01BB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425"/>
        <w:contextualSpacing w:val="0"/>
        <w:rPr>
          <w:rFonts w:ascii="新細明體" w:hAnsi="新細明體"/>
        </w:rPr>
      </w:pPr>
    </w:p>
    <w:p w:rsidR="00701F92" w:rsidRPr="00192F6C" w:rsidRDefault="009A295C" w:rsidP="00CA01BB">
      <w:pPr>
        <w:pStyle w:val="a7"/>
        <w:widowControl/>
        <w:adjustRightInd w:val="0"/>
        <w:snapToGrid w:val="0"/>
        <w:spacing w:before="100" w:beforeAutospacing="1" w:after="100" w:afterAutospacing="1" w:line="460" w:lineRule="exact"/>
        <w:ind w:left="360"/>
        <w:contextualSpacing w:val="0"/>
        <w:rPr>
          <w:rFonts w:ascii="新細明體" w:hAnsi="新細明體"/>
          <w:sz w:val="28"/>
          <w:szCs w:val="28"/>
        </w:rPr>
      </w:pPr>
      <w:r w:rsidRPr="00192F6C">
        <w:rPr>
          <w:rFonts w:ascii="新細明體" w:hAnsi="新細明體" w:hint="eastAsia"/>
          <w:b/>
          <w:sz w:val="28"/>
          <w:szCs w:val="28"/>
        </w:rPr>
        <w:t>聯絡資料</w:t>
      </w:r>
    </w:p>
    <w:tbl>
      <w:tblPr>
        <w:tblW w:w="8070" w:type="dxa"/>
        <w:tblInd w:w="503" w:type="dxa"/>
        <w:tblLook w:val="04A0" w:firstRow="1" w:lastRow="0" w:firstColumn="1" w:lastColumn="0" w:noHBand="0" w:noVBand="1"/>
      </w:tblPr>
      <w:tblGrid>
        <w:gridCol w:w="4157"/>
        <w:gridCol w:w="3913"/>
      </w:tblGrid>
      <w:tr w:rsidR="009A295C" w:rsidRPr="00192F6C" w:rsidTr="00C36FCB">
        <w:trPr>
          <w:trHeight w:val="1057"/>
        </w:trPr>
        <w:tc>
          <w:tcPr>
            <w:tcW w:w="4157" w:type="dxa"/>
            <w:hideMark/>
          </w:tcPr>
          <w:p w:rsidR="009A295C" w:rsidRPr="00192F6C" w:rsidRDefault="009A295C" w:rsidP="00CA01BB">
            <w:pPr>
              <w:tabs>
                <w:tab w:val="left" w:pos="567"/>
                <w:tab w:val="left" w:pos="709"/>
                <w:tab w:val="left" w:pos="2160"/>
              </w:tabs>
              <w:spacing w:line="460" w:lineRule="exact"/>
              <w:ind w:leftChars="-46" w:hangingChars="46" w:hanging="110"/>
              <w:rPr>
                <w:rFonts w:ascii="新細明體" w:hAnsi="新細明體"/>
              </w:rPr>
            </w:pPr>
            <w:r w:rsidRPr="00192F6C">
              <w:rPr>
                <w:rFonts w:ascii="新細明體" w:hAnsi="新細明體" w:hint="eastAsia"/>
              </w:rPr>
              <w:t xml:space="preserve">電話: </w:t>
            </w:r>
            <w:r w:rsidRPr="00192F6C">
              <w:rPr>
                <w:rFonts w:ascii="新細明體" w:hAnsi="新細明體" w:hint="eastAsia"/>
              </w:rPr>
              <w:tab/>
              <w:t>2277 83</w:t>
            </w:r>
            <w:r w:rsidR="00667E5C" w:rsidRPr="00192F6C">
              <w:rPr>
                <w:rFonts w:ascii="新細明體" w:hAnsi="新細明體"/>
              </w:rPr>
              <w:t>89</w:t>
            </w:r>
            <w:r w:rsidRPr="00192F6C">
              <w:rPr>
                <w:rFonts w:ascii="新細明體" w:hAnsi="新細明體" w:hint="eastAsia"/>
              </w:rPr>
              <w:t xml:space="preserve"> / 2277 8391</w:t>
            </w:r>
          </w:p>
          <w:p w:rsidR="009A295C" w:rsidRPr="00192F6C" w:rsidRDefault="009A295C" w:rsidP="00CA01BB">
            <w:pPr>
              <w:tabs>
                <w:tab w:val="left" w:pos="567"/>
                <w:tab w:val="left" w:pos="709"/>
                <w:tab w:val="left" w:pos="2160"/>
              </w:tabs>
              <w:spacing w:line="460" w:lineRule="exact"/>
              <w:ind w:leftChars="-46" w:hangingChars="46" w:hanging="110"/>
              <w:rPr>
                <w:rFonts w:ascii="新細明體" w:hAnsi="新細明體"/>
              </w:rPr>
            </w:pPr>
            <w:r w:rsidRPr="00192F6C">
              <w:rPr>
                <w:rFonts w:ascii="新細明體" w:hAnsi="新細明體" w:hint="eastAsia"/>
              </w:rPr>
              <w:t xml:space="preserve">傳真: </w:t>
            </w:r>
            <w:r w:rsidRPr="00192F6C">
              <w:rPr>
                <w:rFonts w:ascii="新細明體" w:hAnsi="新細明體" w:hint="eastAsia"/>
              </w:rPr>
              <w:tab/>
              <w:t>2656 0049</w:t>
            </w:r>
          </w:p>
          <w:p w:rsidR="009A295C" w:rsidRPr="00192F6C" w:rsidRDefault="009A295C" w:rsidP="00CA01BB">
            <w:pPr>
              <w:tabs>
                <w:tab w:val="left" w:pos="567"/>
                <w:tab w:val="left" w:pos="709"/>
                <w:tab w:val="left" w:pos="2160"/>
              </w:tabs>
              <w:spacing w:line="460" w:lineRule="exact"/>
              <w:ind w:leftChars="-46" w:hangingChars="46" w:hanging="110"/>
              <w:rPr>
                <w:rFonts w:ascii="新細明體" w:hAnsi="新細明體"/>
              </w:rPr>
            </w:pPr>
            <w:r w:rsidRPr="00192F6C">
              <w:rPr>
                <w:rFonts w:ascii="新細明體" w:hAnsi="新細明體" w:hint="eastAsia"/>
              </w:rPr>
              <w:t xml:space="preserve">電郵: </w:t>
            </w:r>
            <w:r w:rsidR="004519BB" w:rsidRPr="00192F6C">
              <w:rPr>
                <w:rFonts w:ascii="新細明體" w:hAnsi="新細明體"/>
              </w:rPr>
              <w:t xml:space="preserve"> </w:t>
            </w:r>
            <w:hyperlink r:id="rId9" w:history="1">
              <w:r w:rsidRPr="00192F6C">
                <w:rPr>
                  <w:rFonts w:ascii="新細明體" w:hAnsi="新細明體" w:hint="eastAsia"/>
                </w:rPr>
                <w:t>charityfund@poleungkuk.org.hk</w:t>
              </w:r>
            </w:hyperlink>
          </w:p>
        </w:tc>
        <w:tc>
          <w:tcPr>
            <w:tcW w:w="3913" w:type="dxa"/>
          </w:tcPr>
          <w:p w:rsidR="009A295C" w:rsidRPr="00192F6C" w:rsidRDefault="009A295C" w:rsidP="00CA01BB">
            <w:pPr>
              <w:tabs>
                <w:tab w:val="left" w:pos="567"/>
                <w:tab w:val="left" w:pos="2160"/>
              </w:tabs>
              <w:spacing w:line="460" w:lineRule="exact"/>
              <w:rPr>
                <w:rFonts w:ascii="新細明體" w:hAnsi="新細明體"/>
              </w:rPr>
            </w:pPr>
            <w:r w:rsidRPr="00192F6C">
              <w:rPr>
                <w:rFonts w:ascii="新細明體" w:hAnsi="新細明體" w:hint="eastAsia"/>
              </w:rPr>
              <w:t xml:space="preserve">地址: </w:t>
            </w:r>
            <w:r w:rsidRPr="00192F6C">
              <w:rPr>
                <w:rFonts w:ascii="新細明體" w:hAnsi="新細明體"/>
              </w:rPr>
              <w:t xml:space="preserve"> </w:t>
            </w:r>
            <w:r w:rsidRPr="00192F6C">
              <w:rPr>
                <w:rFonts w:ascii="新細明體" w:hAnsi="新細明體" w:hint="eastAsia"/>
              </w:rPr>
              <w:t>香港</w:t>
            </w:r>
            <w:proofErr w:type="gramStart"/>
            <w:r w:rsidRPr="00192F6C">
              <w:rPr>
                <w:rFonts w:ascii="新細明體" w:hAnsi="新細明體" w:hint="eastAsia"/>
              </w:rPr>
              <w:t>銅鑼灣禮頓</w:t>
            </w:r>
            <w:proofErr w:type="gramEnd"/>
            <w:r w:rsidRPr="00192F6C">
              <w:rPr>
                <w:rFonts w:ascii="新細明體" w:hAnsi="新細明體" w:hint="eastAsia"/>
              </w:rPr>
              <w:t>道66號</w:t>
            </w:r>
          </w:p>
          <w:p w:rsidR="009A295C" w:rsidRPr="00192F6C" w:rsidRDefault="009A295C" w:rsidP="00CA01BB">
            <w:pPr>
              <w:tabs>
                <w:tab w:val="left" w:pos="810"/>
                <w:tab w:val="left" w:pos="2160"/>
              </w:tabs>
              <w:spacing w:line="460" w:lineRule="exact"/>
              <w:rPr>
                <w:rFonts w:ascii="新細明體" w:hAnsi="新細明體"/>
              </w:rPr>
            </w:pPr>
            <w:r w:rsidRPr="00192F6C">
              <w:rPr>
                <w:rFonts w:ascii="新細明體" w:hAnsi="新細明體" w:hint="eastAsia"/>
              </w:rPr>
              <w:tab/>
            </w:r>
            <w:proofErr w:type="gramStart"/>
            <w:r w:rsidRPr="00192F6C">
              <w:rPr>
                <w:rFonts w:ascii="新細明體" w:hAnsi="新細明體" w:hint="eastAsia"/>
              </w:rPr>
              <w:t>保良局莊啟程</w:t>
            </w:r>
            <w:proofErr w:type="gramEnd"/>
            <w:r w:rsidRPr="00192F6C">
              <w:rPr>
                <w:rFonts w:ascii="新細明體" w:hAnsi="新細明體" w:hint="eastAsia"/>
              </w:rPr>
              <w:t>大廈五樓</w:t>
            </w:r>
          </w:p>
          <w:p w:rsidR="009A295C" w:rsidRPr="00192F6C" w:rsidRDefault="009A295C" w:rsidP="00CA01BB">
            <w:pPr>
              <w:tabs>
                <w:tab w:val="left" w:pos="810"/>
                <w:tab w:val="left" w:pos="2160"/>
              </w:tabs>
              <w:spacing w:line="460" w:lineRule="exact"/>
              <w:rPr>
                <w:rFonts w:ascii="新細明體" w:hAnsi="新細明體"/>
              </w:rPr>
            </w:pPr>
            <w:r w:rsidRPr="00192F6C">
              <w:rPr>
                <w:rFonts w:ascii="新細明體" w:hAnsi="新細明體" w:hint="eastAsia"/>
              </w:rPr>
              <w:tab/>
              <w:t>社會服務部-基金辦事處</w:t>
            </w:r>
          </w:p>
        </w:tc>
      </w:tr>
    </w:tbl>
    <w:p w:rsidR="009A295C" w:rsidRPr="00192F6C" w:rsidRDefault="009A295C" w:rsidP="00CA01BB">
      <w:pPr>
        <w:snapToGrid w:val="0"/>
        <w:spacing w:before="180" w:line="460" w:lineRule="exact"/>
        <w:ind w:firstLineChars="413" w:firstLine="991"/>
        <w:jc w:val="both"/>
        <w:rPr>
          <w:rFonts w:ascii="新細明體" w:hAnsi="新細明體"/>
        </w:rPr>
      </w:pPr>
      <w:bookmarkStart w:id="0" w:name="_GoBack"/>
      <w:bookmarkEnd w:id="0"/>
    </w:p>
    <w:p w:rsidR="00142D1F" w:rsidRPr="00192F6C" w:rsidRDefault="00142D1F" w:rsidP="00CA01BB">
      <w:pPr>
        <w:adjustRightInd w:val="0"/>
        <w:spacing w:line="460" w:lineRule="exact"/>
      </w:pPr>
    </w:p>
    <w:p w:rsidR="00701F92" w:rsidRPr="00192F6C" w:rsidRDefault="00701F92" w:rsidP="00CA01BB">
      <w:pPr>
        <w:adjustRightInd w:val="0"/>
        <w:spacing w:line="460" w:lineRule="exact"/>
      </w:pPr>
    </w:p>
    <w:sectPr w:rsidR="00701F92" w:rsidRPr="00192F6C" w:rsidSect="00F7544D">
      <w:headerReference w:type="default" r:id="rId10"/>
      <w:footerReference w:type="default" r:id="rId11"/>
      <w:pgSz w:w="11906" w:h="16838" w:code="9"/>
      <w:pgMar w:top="993" w:right="1274" w:bottom="1418" w:left="1418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8A" w:rsidRDefault="005A1E8A" w:rsidP="00D63B23">
      <w:r>
        <w:separator/>
      </w:r>
    </w:p>
  </w:endnote>
  <w:endnote w:type="continuationSeparator" w:id="0">
    <w:p w:rsidR="005A1E8A" w:rsidRDefault="005A1E8A" w:rsidP="00D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4723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1166" w:rsidRDefault="0069541B" w:rsidP="004A5581">
            <w:pPr>
              <w:pStyle w:val="a5"/>
              <w:jc w:val="right"/>
            </w:pPr>
            <w:r>
              <w:t>4</w:t>
            </w:r>
            <w:r w:rsidR="00667E5C">
              <w:t>.2026</w:t>
            </w:r>
            <w:r w:rsidR="004A5581">
              <w:t xml:space="preserve">                                                                            </w:t>
            </w:r>
            <w:r w:rsidR="00601166">
              <w:rPr>
                <w:lang w:val="zh-TW"/>
              </w:rPr>
              <w:t xml:space="preserve"> </w:t>
            </w:r>
            <w:r w:rsidR="00601166">
              <w:rPr>
                <w:b/>
                <w:bCs/>
                <w:sz w:val="24"/>
                <w:szCs w:val="24"/>
              </w:rPr>
              <w:fldChar w:fldCharType="begin"/>
            </w:r>
            <w:r w:rsidR="00601166">
              <w:rPr>
                <w:b/>
                <w:bCs/>
              </w:rPr>
              <w:instrText>PAGE</w:instrText>
            </w:r>
            <w:r w:rsidR="00601166">
              <w:rPr>
                <w:b/>
                <w:bCs/>
                <w:sz w:val="24"/>
                <w:szCs w:val="24"/>
              </w:rPr>
              <w:fldChar w:fldCharType="separate"/>
            </w:r>
            <w:r w:rsidR="00192F6C">
              <w:rPr>
                <w:b/>
                <w:bCs/>
                <w:noProof/>
              </w:rPr>
              <w:t>1</w:t>
            </w:r>
            <w:r w:rsidR="00601166">
              <w:rPr>
                <w:b/>
                <w:bCs/>
                <w:sz w:val="24"/>
                <w:szCs w:val="24"/>
              </w:rPr>
              <w:fldChar w:fldCharType="end"/>
            </w:r>
            <w:r w:rsidR="00601166">
              <w:rPr>
                <w:lang w:val="zh-TW"/>
              </w:rPr>
              <w:t xml:space="preserve"> </w:t>
            </w:r>
            <w:r w:rsidR="00601166">
              <w:rPr>
                <w:rFonts w:hint="eastAsia"/>
                <w:lang w:val="zh-TW"/>
              </w:rPr>
              <w:t>/</w:t>
            </w:r>
            <w:r w:rsidR="00601166">
              <w:rPr>
                <w:lang w:val="zh-TW"/>
              </w:rPr>
              <w:t xml:space="preserve"> </w:t>
            </w:r>
            <w:r w:rsidR="00601166">
              <w:rPr>
                <w:b/>
                <w:bCs/>
                <w:sz w:val="24"/>
                <w:szCs w:val="24"/>
              </w:rPr>
              <w:fldChar w:fldCharType="begin"/>
            </w:r>
            <w:r w:rsidR="00601166">
              <w:rPr>
                <w:b/>
                <w:bCs/>
              </w:rPr>
              <w:instrText>NUMPAGES</w:instrText>
            </w:r>
            <w:r w:rsidR="00601166">
              <w:rPr>
                <w:b/>
                <w:bCs/>
                <w:sz w:val="24"/>
                <w:szCs w:val="24"/>
              </w:rPr>
              <w:fldChar w:fldCharType="separate"/>
            </w:r>
            <w:r w:rsidR="00192F6C">
              <w:rPr>
                <w:b/>
                <w:bCs/>
                <w:noProof/>
              </w:rPr>
              <w:t>2</w:t>
            </w:r>
            <w:r w:rsidR="0060116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5890" w:rsidRPr="008C5890" w:rsidRDefault="008C5890" w:rsidP="008C589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8A" w:rsidRDefault="005A1E8A" w:rsidP="00D63B23">
      <w:r>
        <w:separator/>
      </w:r>
    </w:p>
  </w:footnote>
  <w:footnote w:type="continuationSeparator" w:id="0">
    <w:p w:rsidR="005A1E8A" w:rsidRDefault="005A1E8A" w:rsidP="00D6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02" w:rsidRDefault="004A7202" w:rsidP="004A720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A63"/>
    <w:multiLevelType w:val="hybridMultilevel"/>
    <w:tmpl w:val="B50AB04A"/>
    <w:lvl w:ilvl="0" w:tplc="A59A85F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Times New Roman"/>
        <w:b w:val="0"/>
      </w:rPr>
    </w:lvl>
    <w:lvl w:ilvl="1" w:tplc="F350C8C4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42110"/>
    <w:multiLevelType w:val="hybridMultilevel"/>
    <w:tmpl w:val="40FC514A"/>
    <w:lvl w:ilvl="0" w:tplc="79D0C7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C363A"/>
    <w:multiLevelType w:val="multilevel"/>
    <w:tmpl w:val="53508F34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A9875C5"/>
    <w:multiLevelType w:val="hybridMultilevel"/>
    <w:tmpl w:val="79485D80"/>
    <w:lvl w:ilvl="0" w:tplc="C340F5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466F2E4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7E4A4A02">
      <w:start w:val="1"/>
      <w:numFmt w:val="lowerLetter"/>
      <w:lvlText w:val="%3."/>
      <w:lvlJc w:val="right"/>
      <w:pPr>
        <w:ind w:left="1920" w:hanging="480"/>
      </w:pPr>
      <w:rPr>
        <w:rFonts w:ascii="Times New Roman" w:eastAsiaTheme="minorEastAsia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AC7A751E">
      <w:start w:val="1"/>
      <w:numFmt w:val="lowerLetter"/>
      <w:lvlText w:val="%6."/>
      <w:lvlJc w:val="left"/>
      <w:pPr>
        <w:ind w:left="32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B32102"/>
    <w:multiLevelType w:val="hybridMultilevel"/>
    <w:tmpl w:val="ED1ABDDC"/>
    <w:lvl w:ilvl="0" w:tplc="21704642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spacing w:val="0"/>
        <w:w w:val="100"/>
        <w:sz w:val="24"/>
        <w:lang w:val="en-US" w:eastAsia="zh-TW" w:bidi="ar-SA"/>
      </w:rPr>
    </w:lvl>
    <w:lvl w:ilvl="1" w:tplc="D9703F4C">
      <w:start w:val="1"/>
      <w:numFmt w:val="lowerLetter"/>
      <w:lvlText w:val="%2."/>
      <w:lvlJc w:val="left"/>
      <w:pPr>
        <w:ind w:left="1812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D74E0E4">
      <w:numFmt w:val="bullet"/>
      <w:lvlText w:val="•"/>
      <w:lvlJc w:val="left"/>
      <w:pPr>
        <w:ind w:left="2783" w:hanging="480"/>
      </w:pPr>
      <w:rPr>
        <w:rFonts w:hint="default"/>
        <w:lang w:val="en-US" w:eastAsia="zh-TW" w:bidi="ar-SA"/>
      </w:rPr>
    </w:lvl>
    <w:lvl w:ilvl="3" w:tplc="104ECB06">
      <w:numFmt w:val="bullet"/>
      <w:lvlText w:val="•"/>
      <w:lvlJc w:val="left"/>
      <w:pPr>
        <w:ind w:left="3746" w:hanging="480"/>
      </w:pPr>
      <w:rPr>
        <w:rFonts w:hint="default"/>
        <w:lang w:val="en-US" w:eastAsia="zh-TW" w:bidi="ar-SA"/>
      </w:rPr>
    </w:lvl>
    <w:lvl w:ilvl="4" w:tplc="3E0E2CE4">
      <w:numFmt w:val="bullet"/>
      <w:lvlText w:val="•"/>
      <w:lvlJc w:val="left"/>
      <w:pPr>
        <w:ind w:left="4710" w:hanging="480"/>
      </w:pPr>
      <w:rPr>
        <w:rFonts w:hint="default"/>
        <w:lang w:val="en-US" w:eastAsia="zh-TW" w:bidi="ar-SA"/>
      </w:rPr>
    </w:lvl>
    <w:lvl w:ilvl="5" w:tplc="70944588">
      <w:numFmt w:val="bullet"/>
      <w:lvlText w:val="•"/>
      <w:lvlJc w:val="left"/>
      <w:pPr>
        <w:ind w:left="5673" w:hanging="480"/>
      </w:pPr>
      <w:rPr>
        <w:rFonts w:hint="default"/>
        <w:lang w:val="en-US" w:eastAsia="zh-TW" w:bidi="ar-SA"/>
      </w:rPr>
    </w:lvl>
    <w:lvl w:ilvl="6" w:tplc="E174C2E8">
      <w:numFmt w:val="bullet"/>
      <w:lvlText w:val="•"/>
      <w:lvlJc w:val="left"/>
      <w:pPr>
        <w:ind w:left="6636" w:hanging="480"/>
      </w:pPr>
      <w:rPr>
        <w:rFonts w:hint="default"/>
        <w:lang w:val="en-US" w:eastAsia="zh-TW" w:bidi="ar-SA"/>
      </w:rPr>
    </w:lvl>
    <w:lvl w:ilvl="7" w:tplc="D3948B64">
      <w:numFmt w:val="bullet"/>
      <w:lvlText w:val="•"/>
      <w:lvlJc w:val="left"/>
      <w:pPr>
        <w:ind w:left="7600" w:hanging="480"/>
      </w:pPr>
      <w:rPr>
        <w:rFonts w:hint="default"/>
        <w:lang w:val="en-US" w:eastAsia="zh-TW" w:bidi="ar-SA"/>
      </w:rPr>
    </w:lvl>
    <w:lvl w:ilvl="8" w:tplc="FBBC1524">
      <w:numFmt w:val="bullet"/>
      <w:lvlText w:val="•"/>
      <w:lvlJc w:val="left"/>
      <w:pPr>
        <w:ind w:left="8563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3E368BD"/>
    <w:multiLevelType w:val="multilevel"/>
    <w:tmpl w:val="1AA0D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新細明體" w:hAnsi="Times New Roman" w:cs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275A711D"/>
    <w:multiLevelType w:val="hybridMultilevel"/>
    <w:tmpl w:val="C47C825C"/>
    <w:lvl w:ilvl="0" w:tplc="1B8412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868AE1EE">
      <w:start w:val="4"/>
      <w:numFmt w:val="taiwaneseCountingThousand"/>
      <w:lvlText w:val="(%9)"/>
      <w:lvlJc w:val="left"/>
      <w:pPr>
        <w:ind w:left="5280" w:hanging="480"/>
      </w:pPr>
      <w:rPr>
        <w:rFonts w:hint="default"/>
      </w:rPr>
    </w:lvl>
  </w:abstractNum>
  <w:abstractNum w:abstractNumId="7" w15:restartNumberingAfterBreak="0">
    <w:nsid w:val="39274E73"/>
    <w:multiLevelType w:val="multilevel"/>
    <w:tmpl w:val="AEA45FB2"/>
    <w:lvl w:ilvl="0">
      <w:start w:val="1"/>
      <w:numFmt w:val="taiwaneseCountingThousand"/>
      <w:lvlText w:val="%1.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BE3A67"/>
    <w:multiLevelType w:val="hybridMultilevel"/>
    <w:tmpl w:val="9D9E1DDA"/>
    <w:lvl w:ilvl="0" w:tplc="9D125DEC">
      <w:start w:val="1"/>
      <w:numFmt w:val="bullet"/>
      <w:lvlText w:val="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691F95"/>
    <w:multiLevelType w:val="multilevel"/>
    <w:tmpl w:val="95DCB76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5520795E"/>
    <w:multiLevelType w:val="multilevel"/>
    <w:tmpl w:val="265E6F56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5A041B0F"/>
    <w:multiLevelType w:val="hybridMultilevel"/>
    <w:tmpl w:val="EED02256"/>
    <w:lvl w:ilvl="0" w:tplc="A59A85FC">
      <w:start w:val="1"/>
      <w:numFmt w:val="decimal"/>
      <w:lvlText w:val="%1."/>
      <w:lvlJc w:val="left"/>
      <w:pPr>
        <w:ind w:left="1000" w:hanging="360"/>
      </w:pPr>
      <w:rPr>
        <w:rFonts w:ascii="新細明體" w:eastAsia="新細明體" w:hAnsi="新細明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2" w15:restartNumberingAfterBreak="0">
    <w:nsid w:val="6019733E"/>
    <w:multiLevelType w:val="multilevel"/>
    <w:tmpl w:val="079E97E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新細明體" w:eastAsia="新細明體" w:hAnsi="新細明體" w:hint="eastAsia"/>
        <w:b w:val="0"/>
        <w:color w:val="auto"/>
        <w:sz w:val="24"/>
        <w:szCs w:val="24"/>
      </w:rPr>
    </w:lvl>
    <w:lvl w:ilvl="2">
      <w:start w:val="1"/>
      <w:numFmt w:val="low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76ED2D6E"/>
    <w:multiLevelType w:val="hybridMultilevel"/>
    <w:tmpl w:val="1D1C25F6"/>
    <w:lvl w:ilvl="0" w:tplc="5A722014">
      <w:start w:val="1"/>
      <w:numFmt w:val="bullet"/>
      <w:lvlText w:val="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  <w:num w:numId="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80"/>
    <w:rsid w:val="0001129D"/>
    <w:rsid w:val="00013A17"/>
    <w:rsid w:val="00015AA9"/>
    <w:rsid w:val="000221A3"/>
    <w:rsid w:val="000309F1"/>
    <w:rsid w:val="00067A59"/>
    <w:rsid w:val="00080A0F"/>
    <w:rsid w:val="00081804"/>
    <w:rsid w:val="00087F27"/>
    <w:rsid w:val="000A6C49"/>
    <w:rsid w:val="000B05D6"/>
    <w:rsid w:val="000B62B7"/>
    <w:rsid w:val="000C2F35"/>
    <w:rsid w:val="000D00AC"/>
    <w:rsid w:val="001064BF"/>
    <w:rsid w:val="001109F5"/>
    <w:rsid w:val="00110EF6"/>
    <w:rsid w:val="00116154"/>
    <w:rsid w:val="00132A98"/>
    <w:rsid w:val="001343C8"/>
    <w:rsid w:val="001424F8"/>
    <w:rsid w:val="00142D1F"/>
    <w:rsid w:val="00146960"/>
    <w:rsid w:val="00156E1B"/>
    <w:rsid w:val="001614B9"/>
    <w:rsid w:val="001740DA"/>
    <w:rsid w:val="00183767"/>
    <w:rsid w:val="00185F88"/>
    <w:rsid w:val="00187D21"/>
    <w:rsid w:val="00190FB8"/>
    <w:rsid w:val="00192F6C"/>
    <w:rsid w:val="001943AE"/>
    <w:rsid w:val="00194CF2"/>
    <w:rsid w:val="001C2C3E"/>
    <w:rsid w:val="001C2D87"/>
    <w:rsid w:val="001D4C50"/>
    <w:rsid w:val="001D56E1"/>
    <w:rsid w:val="001D6981"/>
    <w:rsid w:val="001E6941"/>
    <w:rsid w:val="001F695A"/>
    <w:rsid w:val="002056B6"/>
    <w:rsid w:val="002074D0"/>
    <w:rsid w:val="00211E75"/>
    <w:rsid w:val="00220BBA"/>
    <w:rsid w:val="00236A91"/>
    <w:rsid w:val="00240616"/>
    <w:rsid w:val="00242C94"/>
    <w:rsid w:val="00244C6C"/>
    <w:rsid w:val="00256283"/>
    <w:rsid w:val="00256A9D"/>
    <w:rsid w:val="00263438"/>
    <w:rsid w:val="002638C0"/>
    <w:rsid w:val="00273E71"/>
    <w:rsid w:val="00277CD3"/>
    <w:rsid w:val="0028150A"/>
    <w:rsid w:val="00281A3B"/>
    <w:rsid w:val="00290137"/>
    <w:rsid w:val="00290C6C"/>
    <w:rsid w:val="002B17FC"/>
    <w:rsid w:val="002C07A9"/>
    <w:rsid w:val="002E1EAD"/>
    <w:rsid w:val="002E3456"/>
    <w:rsid w:val="002E6984"/>
    <w:rsid w:val="002F42EE"/>
    <w:rsid w:val="002F4324"/>
    <w:rsid w:val="0030322C"/>
    <w:rsid w:val="00306872"/>
    <w:rsid w:val="00314783"/>
    <w:rsid w:val="00316675"/>
    <w:rsid w:val="00321898"/>
    <w:rsid w:val="003454B7"/>
    <w:rsid w:val="0035081D"/>
    <w:rsid w:val="00370F7C"/>
    <w:rsid w:val="003711E8"/>
    <w:rsid w:val="0037165C"/>
    <w:rsid w:val="00392AC7"/>
    <w:rsid w:val="00393A4A"/>
    <w:rsid w:val="00397EE0"/>
    <w:rsid w:val="003B1BE4"/>
    <w:rsid w:val="003B36A4"/>
    <w:rsid w:val="003C02A6"/>
    <w:rsid w:val="003C2EB8"/>
    <w:rsid w:val="003E23C7"/>
    <w:rsid w:val="003F2416"/>
    <w:rsid w:val="00407FC5"/>
    <w:rsid w:val="00416546"/>
    <w:rsid w:val="00416635"/>
    <w:rsid w:val="00416F1C"/>
    <w:rsid w:val="00434EE7"/>
    <w:rsid w:val="004462EC"/>
    <w:rsid w:val="0044676C"/>
    <w:rsid w:val="004519BB"/>
    <w:rsid w:val="00460AEE"/>
    <w:rsid w:val="004A3027"/>
    <w:rsid w:val="004A4F50"/>
    <w:rsid w:val="004A5581"/>
    <w:rsid w:val="004A59B4"/>
    <w:rsid w:val="004A7202"/>
    <w:rsid w:val="004B5896"/>
    <w:rsid w:val="004C4CC3"/>
    <w:rsid w:val="004E6464"/>
    <w:rsid w:val="004E6A6C"/>
    <w:rsid w:val="005120B4"/>
    <w:rsid w:val="00512A8E"/>
    <w:rsid w:val="005248CB"/>
    <w:rsid w:val="005274FA"/>
    <w:rsid w:val="00533C21"/>
    <w:rsid w:val="005434CD"/>
    <w:rsid w:val="0055494F"/>
    <w:rsid w:val="00555386"/>
    <w:rsid w:val="00577DB1"/>
    <w:rsid w:val="005A1E8A"/>
    <w:rsid w:val="005A2623"/>
    <w:rsid w:val="005B262A"/>
    <w:rsid w:val="005B465B"/>
    <w:rsid w:val="005C3D5E"/>
    <w:rsid w:val="005D6C53"/>
    <w:rsid w:val="005E166D"/>
    <w:rsid w:val="005E258D"/>
    <w:rsid w:val="005E3CB3"/>
    <w:rsid w:val="00600CBB"/>
    <w:rsid w:val="00601166"/>
    <w:rsid w:val="00611255"/>
    <w:rsid w:val="00631512"/>
    <w:rsid w:val="006318D7"/>
    <w:rsid w:val="00640B70"/>
    <w:rsid w:val="00657AC6"/>
    <w:rsid w:val="00665350"/>
    <w:rsid w:val="00667E5C"/>
    <w:rsid w:val="00673122"/>
    <w:rsid w:val="006746D8"/>
    <w:rsid w:val="00686471"/>
    <w:rsid w:val="0069541B"/>
    <w:rsid w:val="006A0B46"/>
    <w:rsid w:val="006A68BB"/>
    <w:rsid w:val="006C263B"/>
    <w:rsid w:val="006C557D"/>
    <w:rsid w:val="006D6E35"/>
    <w:rsid w:val="006E3B43"/>
    <w:rsid w:val="006E4572"/>
    <w:rsid w:val="006E51D4"/>
    <w:rsid w:val="006F11F2"/>
    <w:rsid w:val="00701146"/>
    <w:rsid w:val="00701F92"/>
    <w:rsid w:val="00713FC9"/>
    <w:rsid w:val="007155BE"/>
    <w:rsid w:val="007359CE"/>
    <w:rsid w:val="00743420"/>
    <w:rsid w:val="007445EF"/>
    <w:rsid w:val="00744940"/>
    <w:rsid w:val="00753066"/>
    <w:rsid w:val="0077082E"/>
    <w:rsid w:val="00773467"/>
    <w:rsid w:val="007754E2"/>
    <w:rsid w:val="00781116"/>
    <w:rsid w:val="00784417"/>
    <w:rsid w:val="00784F9A"/>
    <w:rsid w:val="00794099"/>
    <w:rsid w:val="00795ED9"/>
    <w:rsid w:val="007C75CA"/>
    <w:rsid w:val="007C7C94"/>
    <w:rsid w:val="007D1AC2"/>
    <w:rsid w:val="008068B6"/>
    <w:rsid w:val="00812E19"/>
    <w:rsid w:val="00832384"/>
    <w:rsid w:val="0083314D"/>
    <w:rsid w:val="0083521B"/>
    <w:rsid w:val="008466E0"/>
    <w:rsid w:val="00862310"/>
    <w:rsid w:val="00867D99"/>
    <w:rsid w:val="00871510"/>
    <w:rsid w:val="008919A5"/>
    <w:rsid w:val="008A0C90"/>
    <w:rsid w:val="008A5D4A"/>
    <w:rsid w:val="008A68D5"/>
    <w:rsid w:val="008A7EA2"/>
    <w:rsid w:val="008B07D9"/>
    <w:rsid w:val="008B2FE7"/>
    <w:rsid w:val="008B3CB8"/>
    <w:rsid w:val="008C199D"/>
    <w:rsid w:val="008C5890"/>
    <w:rsid w:val="008D3D3B"/>
    <w:rsid w:val="008E2A5E"/>
    <w:rsid w:val="008E2F85"/>
    <w:rsid w:val="008E37A0"/>
    <w:rsid w:val="008E5B01"/>
    <w:rsid w:val="008F14D3"/>
    <w:rsid w:val="00901AFC"/>
    <w:rsid w:val="00902EE1"/>
    <w:rsid w:val="00912D44"/>
    <w:rsid w:val="0091473D"/>
    <w:rsid w:val="009203A7"/>
    <w:rsid w:val="00927735"/>
    <w:rsid w:val="00945928"/>
    <w:rsid w:val="00951DCD"/>
    <w:rsid w:val="009555C0"/>
    <w:rsid w:val="0096731F"/>
    <w:rsid w:val="00985BF8"/>
    <w:rsid w:val="009917C2"/>
    <w:rsid w:val="00996B62"/>
    <w:rsid w:val="009A295C"/>
    <w:rsid w:val="009B652F"/>
    <w:rsid w:val="009B6DDD"/>
    <w:rsid w:val="009C3975"/>
    <w:rsid w:val="009C507F"/>
    <w:rsid w:val="009D1D2F"/>
    <w:rsid w:val="009D3727"/>
    <w:rsid w:val="009D46D7"/>
    <w:rsid w:val="009D5CFA"/>
    <w:rsid w:val="009D5F53"/>
    <w:rsid w:val="009F2549"/>
    <w:rsid w:val="00A072EF"/>
    <w:rsid w:val="00A17DDD"/>
    <w:rsid w:val="00A21091"/>
    <w:rsid w:val="00A230E9"/>
    <w:rsid w:val="00A24E36"/>
    <w:rsid w:val="00A26034"/>
    <w:rsid w:val="00A32D28"/>
    <w:rsid w:val="00A506C8"/>
    <w:rsid w:val="00A530F7"/>
    <w:rsid w:val="00A53F38"/>
    <w:rsid w:val="00A738AE"/>
    <w:rsid w:val="00A74192"/>
    <w:rsid w:val="00A87062"/>
    <w:rsid w:val="00AA3C40"/>
    <w:rsid w:val="00AA4A42"/>
    <w:rsid w:val="00AC14B2"/>
    <w:rsid w:val="00AC4051"/>
    <w:rsid w:val="00AE01D6"/>
    <w:rsid w:val="00AE49C8"/>
    <w:rsid w:val="00AF14A3"/>
    <w:rsid w:val="00B009CF"/>
    <w:rsid w:val="00B034AD"/>
    <w:rsid w:val="00B0747F"/>
    <w:rsid w:val="00B12B60"/>
    <w:rsid w:val="00B16617"/>
    <w:rsid w:val="00B229B6"/>
    <w:rsid w:val="00B24621"/>
    <w:rsid w:val="00B32411"/>
    <w:rsid w:val="00B33F90"/>
    <w:rsid w:val="00B37F8B"/>
    <w:rsid w:val="00B50DBE"/>
    <w:rsid w:val="00B87428"/>
    <w:rsid w:val="00BB0B3C"/>
    <w:rsid w:val="00BC4076"/>
    <w:rsid w:val="00BE41D9"/>
    <w:rsid w:val="00BF2EE8"/>
    <w:rsid w:val="00C13D9D"/>
    <w:rsid w:val="00C26334"/>
    <w:rsid w:val="00C31A42"/>
    <w:rsid w:val="00C33693"/>
    <w:rsid w:val="00C36FCB"/>
    <w:rsid w:val="00C50800"/>
    <w:rsid w:val="00C50D13"/>
    <w:rsid w:val="00C55D41"/>
    <w:rsid w:val="00C618B8"/>
    <w:rsid w:val="00C65B72"/>
    <w:rsid w:val="00C72205"/>
    <w:rsid w:val="00C73700"/>
    <w:rsid w:val="00C96025"/>
    <w:rsid w:val="00CA01BB"/>
    <w:rsid w:val="00CB1903"/>
    <w:rsid w:val="00CB67E8"/>
    <w:rsid w:val="00CC213A"/>
    <w:rsid w:val="00CC286F"/>
    <w:rsid w:val="00CD2039"/>
    <w:rsid w:val="00CE063D"/>
    <w:rsid w:val="00CE1101"/>
    <w:rsid w:val="00CE1600"/>
    <w:rsid w:val="00CF608F"/>
    <w:rsid w:val="00D10493"/>
    <w:rsid w:val="00D14863"/>
    <w:rsid w:val="00D15D70"/>
    <w:rsid w:val="00D204D4"/>
    <w:rsid w:val="00D24E7F"/>
    <w:rsid w:val="00D434F1"/>
    <w:rsid w:val="00D46259"/>
    <w:rsid w:val="00D63B23"/>
    <w:rsid w:val="00D6633A"/>
    <w:rsid w:val="00D7096D"/>
    <w:rsid w:val="00D72422"/>
    <w:rsid w:val="00D83EB2"/>
    <w:rsid w:val="00D91B5A"/>
    <w:rsid w:val="00D9332F"/>
    <w:rsid w:val="00DB13AF"/>
    <w:rsid w:val="00DC3ACA"/>
    <w:rsid w:val="00DC6801"/>
    <w:rsid w:val="00DE0FDC"/>
    <w:rsid w:val="00E06589"/>
    <w:rsid w:val="00E32F34"/>
    <w:rsid w:val="00E366EB"/>
    <w:rsid w:val="00E43376"/>
    <w:rsid w:val="00E626FE"/>
    <w:rsid w:val="00E939E6"/>
    <w:rsid w:val="00E96318"/>
    <w:rsid w:val="00E9655B"/>
    <w:rsid w:val="00EC7EEE"/>
    <w:rsid w:val="00ED2175"/>
    <w:rsid w:val="00EE3EDA"/>
    <w:rsid w:val="00EE46F3"/>
    <w:rsid w:val="00EF1978"/>
    <w:rsid w:val="00EF578F"/>
    <w:rsid w:val="00EF7C63"/>
    <w:rsid w:val="00F03E72"/>
    <w:rsid w:val="00F11436"/>
    <w:rsid w:val="00F12F3F"/>
    <w:rsid w:val="00F303CA"/>
    <w:rsid w:val="00F37F73"/>
    <w:rsid w:val="00F55BCB"/>
    <w:rsid w:val="00F66966"/>
    <w:rsid w:val="00F7544D"/>
    <w:rsid w:val="00F75475"/>
    <w:rsid w:val="00F76E60"/>
    <w:rsid w:val="00F809D8"/>
    <w:rsid w:val="00F90AEB"/>
    <w:rsid w:val="00FA1E0D"/>
    <w:rsid w:val="00FC088C"/>
    <w:rsid w:val="00FC6C80"/>
    <w:rsid w:val="00FD131B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9B86CAA-EEF6-4FD2-9C32-4BB0511E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63B23"/>
    <w:rPr>
      <w:kern w:val="2"/>
    </w:rPr>
  </w:style>
  <w:style w:type="paragraph" w:styleId="a5">
    <w:name w:val="footer"/>
    <w:basedOn w:val="a"/>
    <w:link w:val="a6"/>
    <w:uiPriority w:val="99"/>
    <w:rsid w:val="00D6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63B23"/>
    <w:rPr>
      <w:kern w:val="2"/>
    </w:rPr>
  </w:style>
  <w:style w:type="paragraph" w:styleId="a7">
    <w:name w:val="List Paragraph"/>
    <w:basedOn w:val="a"/>
    <w:uiPriority w:val="1"/>
    <w:qFormat/>
    <w:rsid w:val="00CE1600"/>
    <w:pPr>
      <w:ind w:left="720"/>
      <w:contextualSpacing/>
    </w:pPr>
  </w:style>
  <w:style w:type="character" w:styleId="a8">
    <w:name w:val="Hyperlink"/>
    <w:rsid w:val="00862310"/>
    <w:rPr>
      <w:color w:val="0000FF"/>
      <w:u w:val="single"/>
    </w:rPr>
  </w:style>
  <w:style w:type="paragraph" w:styleId="a9">
    <w:name w:val="Balloon Text"/>
    <w:basedOn w:val="a"/>
    <w:link w:val="aa"/>
    <w:rsid w:val="00611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11255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b">
    <w:name w:val="annotation text"/>
    <w:basedOn w:val="a"/>
    <w:link w:val="ac"/>
    <w:semiHidden/>
    <w:rsid w:val="009F2549"/>
  </w:style>
  <w:style w:type="character" w:customStyle="1" w:styleId="ac">
    <w:name w:val="註解文字 字元"/>
    <w:basedOn w:val="a0"/>
    <w:link w:val="ab"/>
    <w:semiHidden/>
    <w:rsid w:val="009F2549"/>
    <w:rPr>
      <w:kern w:val="2"/>
      <w:sz w:val="24"/>
      <w:szCs w:val="24"/>
      <w:lang w:eastAsia="zh-TW"/>
    </w:rPr>
  </w:style>
  <w:style w:type="paragraph" w:styleId="ad">
    <w:name w:val="Body Text"/>
    <w:basedOn w:val="a"/>
    <w:link w:val="ae"/>
    <w:uiPriority w:val="1"/>
    <w:qFormat/>
    <w:rsid w:val="00FA1E0D"/>
    <w:pPr>
      <w:autoSpaceDE w:val="0"/>
      <w:autoSpaceDN w:val="0"/>
    </w:pPr>
    <w:rPr>
      <w:rFonts w:ascii="新細明體" w:hAnsi="新細明體" w:cs="新細明體"/>
      <w:kern w:val="0"/>
    </w:rPr>
  </w:style>
  <w:style w:type="character" w:customStyle="1" w:styleId="ae">
    <w:name w:val="本文 字元"/>
    <w:basedOn w:val="a0"/>
    <w:link w:val="ad"/>
    <w:uiPriority w:val="1"/>
    <w:rsid w:val="00FA1E0D"/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eungkuk.org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ityfund@poleungkuk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744F-7857-4074-903C-4773F02B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</Words>
  <Characters>955</Characters>
  <Application>Microsoft Office Word</Application>
  <DocSecurity>0</DocSecurity>
  <Lines>7</Lines>
  <Paragraphs>2</Paragraphs>
  <ScaleCrop>false</ScaleCrop>
  <Company>plk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「_________善長護老」指定捐款」</dc:title>
  <dc:creator>sandy.mo</dc:creator>
  <cp:lastModifiedBy>Po King Chi</cp:lastModifiedBy>
  <cp:revision>10</cp:revision>
  <cp:lastPrinted>2017-11-21T04:52:00Z</cp:lastPrinted>
  <dcterms:created xsi:type="dcterms:W3CDTF">2025-08-12T08:17:00Z</dcterms:created>
  <dcterms:modified xsi:type="dcterms:W3CDTF">2026-03-30T07:00:00Z</dcterms:modified>
</cp:coreProperties>
</file>